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83" w:rsidRPr="00AE1383" w:rsidRDefault="00AE1383" w:rsidP="00AE1383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-487"/>
        <w:tblW w:w="10620" w:type="dxa"/>
        <w:tblLayout w:type="fixed"/>
        <w:tblLook w:val="0000" w:firstRow="0" w:lastRow="0" w:firstColumn="0" w:lastColumn="0" w:noHBand="0" w:noVBand="0"/>
      </w:tblPr>
      <w:tblGrid>
        <w:gridCol w:w="4428"/>
        <w:gridCol w:w="6192"/>
      </w:tblGrid>
      <w:tr w:rsidR="003F4787" w:rsidRPr="0049359C" w:rsidTr="003F4787">
        <w:trPr>
          <w:trHeight w:val="993"/>
        </w:trPr>
        <w:tc>
          <w:tcPr>
            <w:tcW w:w="4428" w:type="dxa"/>
          </w:tcPr>
          <w:p w:rsidR="003F4787" w:rsidRDefault="003F4787" w:rsidP="003F4787">
            <w:pPr>
              <w:tabs>
                <w:tab w:val="left" w:pos="340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60DF5">
              <w:rPr>
                <w:rFonts w:eastAsia="Times New Roman"/>
                <w:b/>
                <w:szCs w:val="24"/>
              </w:rPr>
              <w:t>CÔNG TY CỔ PHẦN</w:t>
            </w:r>
          </w:p>
          <w:p w:rsidR="003F4787" w:rsidRDefault="003F4787" w:rsidP="003F4787">
            <w:pPr>
              <w:tabs>
                <w:tab w:val="left" w:pos="340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VICEM BAO BÌ HẢI PHÒNG</w:t>
            </w:r>
          </w:p>
          <w:p w:rsidR="003F4787" w:rsidRDefault="000D73A0" w:rsidP="003F4787">
            <w:pPr>
              <w:tabs>
                <w:tab w:val="left" w:pos="340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noProof/>
                <w:szCs w:val="24"/>
              </w:rPr>
              <w:pict>
                <v:line id="_x0000_s1030" style="position:absolute;left:0;text-align:left;z-index:251660288" from="32.05pt,2.25pt" to="178.55pt,2.25pt"/>
              </w:pict>
            </w:r>
          </w:p>
          <w:p w:rsidR="003F4787" w:rsidRPr="003B14C5" w:rsidRDefault="003F4787" w:rsidP="003B14C5">
            <w:pPr>
              <w:tabs>
                <w:tab w:val="left" w:pos="34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3F4787">
              <w:rPr>
                <w:rFonts w:eastAsia="Times New Roman"/>
                <w:sz w:val="26"/>
                <w:szCs w:val="26"/>
              </w:rPr>
              <w:t xml:space="preserve">Số:        </w:t>
            </w:r>
            <w:r w:rsidR="003B14C5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r w:rsidRPr="003F4787">
              <w:rPr>
                <w:rFonts w:eastAsia="Times New Roman"/>
                <w:sz w:val="26"/>
                <w:szCs w:val="26"/>
              </w:rPr>
              <w:t xml:space="preserve">  /</w:t>
            </w:r>
            <w:r w:rsidRPr="003F4787">
              <w:rPr>
                <w:sz w:val="26"/>
                <w:szCs w:val="26"/>
              </w:rPr>
              <w:t>TT</w:t>
            </w:r>
            <w:r w:rsidR="003B14C5">
              <w:rPr>
                <w:sz w:val="26"/>
                <w:szCs w:val="26"/>
              </w:rPr>
              <w:t>r</w:t>
            </w:r>
            <w:r w:rsidRPr="003F4787">
              <w:rPr>
                <w:sz w:val="26"/>
                <w:szCs w:val="26"/>
              </w:rPr>
              <w:t>-</w:t>
            </w:r>
            <w:r w:rsidR="003B14C5">
              <w:rPr>
                <w:sz w:val="26"/>
                <w:szCs w:val="26"/>
              </w:rPr>
              <w:t>HPVC</w:t>
            </w:r>
          </w:p>
        </w:tc>
        <w:tc>
          <w:tcPr>
            <w:tcW w:w="6192" w:type="dxa"/>
          </w:tcPr>
          <w:p w:rsidR="003F4787" w:rsidRPr="0049359C" w:rsidRDefault="003F4787" w:rsidP="003F478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9359C">
              <w:rPr>
                <w:rFonts w:eastAsia="Times New Roman"/>
                <w:b/>
                <w:szCs w:val="24"/>
              </w:rPr>
              <w:t>CỘNG HOÀ XÃ HỘI CHỦ NGHĨA VIỆT NAM</w:t>
            </w:r>
          </w:p>
          <w:p w:rsidR="003F4787" w:rsidRPr="0049359C" w:rsidRDefault="003F4787" w:rsidP="003F478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9359C">
              <w:rPr>
                <w:rFonts w:eastAsia="Times New Roman"/>
                <w:b/>
                <w:szCs w:val="24"/>
              </w:rPr>
              <w:t>Độc lập -Tự do- Hạnh phúc</w:t>
            </w:r>
          </w:p>
          <w:p w:rsidR="003F4787" w:rsidRDefault="000D73A0" w:rsidP="003F4787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noProof/>
                <w:szCs w:val="24"/>
              </w:rPr>
              <w:pict>
                <v:line id="_x0000_s1029" style="position:absolute;left:0;text-align:left;z-index:251659264" from="84.9pt,2.25pt" to="214.1pt,2.25pt"/>
              </w:pict>
            </w:r>
          </w:p>
          <w:p w:rsidR="003F4787" w:rsidRDefault="003F4787" w:rsidP="003F4787">
            <w:pPr>
              <w:spacing w:after="0" w:line="240" w:lineRule="auto"/>
              <w:ind w:right="414"/>
              <w:jc w:val="right"/>
              <w:rPr>
                <w:rFonts w:eastAsia="Times New Roman"/>
                <w:i/>
                <w:sz w:val="26"/>
                <w:szCs w:val="26"/>
              </w:rPr>
            </w:pPr>
          </w:p>
          <w:p w:rsidR="003F4787" w:rsidRPr="003F4787" w:rsidRDefault="003F4787" w:rsidP="009C160B">
            <w:pPr>
              <w:spacing w:after="0" w:line="240" w:lineRule="auto"/>
              <w:ind w:right="594"/>
              <w:jc w:val="center"/>
              <w:rPr>
                <w:rFonts w:eastAsia="Times New Roman"/>
                <w:sz w:val="26"/>
                <w:szCs w:val="26"/>
              </w:rPr>
            </w:pPr>
            <w:r w:rsidRPr="003F4787">
              <w:rPr>
                <w:rFonts w:eastAsia="Times New Roman"/>
                <w:i/>
                <w:sz w:val="26"/>
                <w:szCs w:val="26"/>
              </w:rPr>
              <w:t xml:space="preserve">Hải Phòng, ngày    </w:t>
            </w:r>
            <w:r w:rsidR="009C160B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 w:rsidR="003B14C5">
              <w:rPr>
                <w:rFonts w:eastAsia="Times New Roman"/>
                <w:i/>
                <w:sz w:val="26"/>
                <w:szCs w:val="26"/>
                <w:lang w:val="vi-VN"/>
              </w:rPr>
              <w:t xml:space="preserve"> </w:t>
            </w:r>
            <w:r w:rsidRPr="003F4787">
              <w:rPr>
                <w:rFonts w:eastAsia="Times New Roman"/>
                <w:i/>
                <w:sz w:val="26"/>
                <w:szCs w:val="26"/>
              </w:rPr>
              <w:t xml:space="preserve"> tháng </w:t>
            </w:r>
            <w:r w:rsidR="003B14C5">
              <w:rPr>
                <w:rFonts w:eastAsia="Times New Roman"/>
                <w:i/>
                <w:sz w:val="26"/>
                <w:szCs w:val="26"/>
                <w:lang w:val="vi-VN"/>
              </w:rPr>
              <w:t xml:space="preserve">    </w:t>
            </w:r>
            <w:r w:rsidRPr="003F4787">
              <w:rPr>
                <w:rFonts w:eastAsia="Times New Roman"/>
                <w:i/>
                <w:sz w:val="26"/>
                <w:szCs w:val="26"/>
              </w:rPr>
              <w:t xml:space="preserve"> năm 201</w:t>
            </w:r>
            <w:r>
              <w:rPr>
                <w:rFonts w:eastAsia="Times New Roman"/>
                <w:i/>
                <w:sz w:val="26"/>
                <w:szCs w:val="26"/>
              </w:rPr>
              <w:t>9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</w:tblGrid>
      <w:tr w:rsidR="00300271" w:rsidTr="00300271">
        <w:trPr>
          <w:trHeight w:val="471"/>
        </w:trPr>
        <w:tc>
          <w:tcPr>
            <w:tcW w:w="1384" w:type="dxa"/>
          </w:tcPr>
          <w:p w:rsidR="00300271" w:rsidRDefault="00300271" w:rsidP="00300271">
            <w:pPr>
              <w:tabs>
                <w:tab w:val="left" w:pos="835"/>
                <w:tab w:val="center" w:pos="4819"/>
              </w:tabs>
              <w:spacing w:before="120" w:after="120" w:line="360" w:lineRule="exact"/>
              <w:rPr>
                <w:b/>
                <w:szCs w:val="28"/>
              </w:rPr>
            </w:pPr>
            <w:r w:rsidRPr="0041456A">
              <w:rPr>
                <w:b/>
                <w:szCs w:val="28"/>
              </w:rPr>
              <w:t>D</w:t>
            </w:r>
            <w:r w:rsidRPr="0041456A">
              <w:rPr>
                <w:b/>
                <w:szCs w:val="28"/>
                <w:lang w:val="vi-VN"/>
              </w:rPr>
              <w:t>Ự THẢO</w:t>
            </w:r>
          </w:p>
        </w:tc>
      </w:tr>
    </w:tbl>
    <w:p w:rsidR="004272FF" w:rsidRPr="00300271" w:rsidRDefault="004272FF" w:rsidP="00300271">
      <w:pPr>
        <w:tabs>
          <w:tab w:val="left" w:pos="835"/>
          <w:tab w:val="center" w:pos="4819"/>
        </w:tabs>
        <w:spacing w:before="120" w:after="120" w:line="360" w:lineRule="exact"/>
        <w:jc w:val="center"/>
        <w:rPr>
          <w:b/>
          <w:szCs w:val="28"/>
        </w:rPr>
      </w:pPr>
      <w:r w:rsidRPr="003F4787">
        <w:rPr>
          <w:b/>
          <w:sz w:val="30"/>
          <w:szCs w:val="30"/>
          <w:lang w:val="pt-BR"/>
        </w:rPr>
        <w:t>TỜ TRÌNH</w:t>
      </w:r>
    </w:p>
    <w:p w:rsidR="00AB1B3B" w:rsidRPr="003B14C5" w:rsidRDefault="004272FF" w:rsidP="00394BF6">
      <w:pPr>
        <w:spacing w:after="0" w:line="240" w:lineRule="auto"/>
        <w:jc w:val="center"/>
        <w:rPr>
          <w:b/>
          <w:sz w:val="26"/>
          <w:szCs w:val="26"/>
          <w:lang w:val="pt-BR"/>
        </w:rPr>
      </w:pPr>
      <w:r w:rsidRPr="003B14C5">
        <w:rPr>
          <w:b/>
          <w:sz w:val="26"/>
          <w:szCs w:val="26"/>
          <w:lang w:val="pt-BR"/>
        </w:rPr>
        <w:t>V/v</w:t>
      </w:r>
      <w:r w:rsidR="003B14C5">
        <w:rPr>
          <w:b/>
          <w:sz w:val="26"/>
          <w:szCs w:val="26"/>
          <w:lang w:val="pt-BR"/>
        </w:rPr>
        <w:t xml:space="preserve"> t</w:t>
      </w:r>
      <w:r w:rsidRPr="003B14C5">
        <w:rPr>
          <w:b/>
          <w:sz w:val="26"/>
          <w:szCs w:val="26"/>
          <w:lang w:val="pt-BR"/>
        </w:rPr>
        <w:t>hông qua</w:t>
      </w:r>
      <w:r w:rsidR="00F6424D" w:rsidRPr="003B14C5">
        <w:rPr>
          <w:b/>
          <w:sz w:val="26"/>
          <w:szCs w:val="26"/>
          <w:lang w:val="pt-BR"/>
        </w:rPr>
        <w:t xml:space="preserve"> </w:t>
      </w:r>
      <w:r w:rsidR="00394BF6" w:rsidRPr="003B14C5">
        <w:rPr>
          <w:b/>
          <w:sz w:val="26"/>
          <w:szCs w:val="26"/>
          <w:lang w:val="pt-BR"/>
        </w:rPr>
        <w:t>Báo cáo tài chính đã kiểm toán năm 201</w:t>
      </w:r>
      <w:r w:rsidR="003F4787" w:rsidRPr="003B14C5">
        <w:rPr>
          <w:b/>
          <w:sz w:val="26"/>
          <w:szCs w:val="26"/>
          <w:lang w:val="pt-BR"/>
        </w:rPr>
        <w:t>8</w:t>
      </w:r>
    </w:p>
    <w:p w:rsidR="00EA576F" w:rsidRPr="00B04920" w:rsidRDefault="00EA576F" w:rsidP="00521855">
      <w:pPr>
        <w:spacing w:after="0" w:line="240" w:lineRule="auto"/>
        <w:jc w:val="center"/>
        <w:rPr>
          <w:b/>
          <w:i/>
          <w:sz w:val="26"/>
          <w:szCs w:val="26"/>
          <w:lang w:val="pt-BR"/>
        </w:rPr>
      </w:pPr>
    </w:p>
    <w:p w:rsidR="00032623" w:rsidRPr="003B14C5" w:rsidRDefault="00032623" w:rsidP="003B14C5">
      <w:pPr>
        <w:tabs>
          <w:tab w:val="left" w:pos="1276"/>
          <w:tab w:val="left" w:pos="1800"/>
          <w:tab w:val="left" w:pos="2070"/>
        </w:tabs>
        <w:spacing w:before="40" w:after="40" w:line="360" w:lineRule="atLeast"/>
        <w:ind w:left="1985" w:hanging="1985"/>
        <w:jc w:val="center"/>
        <w:rPr>
          <w:sz w:val="28"/>
          <w:szCs w:val="28"/>
          <w:lang w:val="vi-VN"/>
        </w:rPr>
      </w:pPr>
      <w:r w:rsidRPr="003B14C5">
        <w:rPr>
          <w:sz w:val="28"/>
          <w:szCs w:val="28"/>
          <w:lang w:val="pt-BR"/>
        </w:rPr>
        <w:t>Kính gửi:</w:t>
      </w:r>
      <w:r w:rsidR="003B14C5">
        <w:rPr>
          <w:sz w:val="28"/>
          <w:szCs w:val="28"/>
          <w:lang w:val="vi-VN"/>
        </w:rPr>
        <w:t xml:space="preserve"> Đại hội đồng cổ đông Công ty Cổ phần Vicem Bao bì Hải Phòng</w:t>
      </w:r>
    </w:p>
    <w:p w:rsidR="00260DF5" w:rsidRPr="003B14C5" w:rsidRDefault="00260DF5" w:rsidP="0049359C">
      <w:pPr>
        <w:tabs>
          <w:tab w:val="left" w:pos="1276"/>
          <w:tab w:val="left" w:pos="1800"/>
          <w:tab w:val="left" w:pos="2070"/>
        </w:tabs>
        <w:spacing w:before="40" w:after="40" w:line="360" w:lineRule="atLeast"/>
        <w:ind w:left="2070" w:hanging="1531"/>
        <w:rPr>
          <w:b/>
          <w:szCs w:val="24"/>
          <w:lang w:val="pt-BR"/>
        </w:rPr>
      </w:pPr>
    </w:p>
    <w:p w:rsidR="00260DF5" w:rsidRPr="004922EC" w:rsidRDefault="003F4787" w:rsidP="005D3571">
      <w:pPr>
        <w:pStyle w:val="ListParagraph"/>
        <w:spacing w:after="0" w:line="240" w:lineRule="atLeast"/>
        <w:ind w:left="0" w:firstLine="540"/>
        <w:contextualSpacing w:val="0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C</w:t>
      </w:r>
      <w:r w:rsidR="00260DF5" w:rsidRPr="004922EC">
        <w:rPr>
          <w:sz w:val="26"/>
          <w:szCs w:val="26"/>
          <w:lang w:val="pt-BR"/>
        </w:rPr>
        <w:t>ăn cứ Luật Doanh nghiệp số 68/2014/QH13 đã được Quốc hội khóa XIII, kỳ họp thứ 8 thông qua ngày 26/11/2014 và các văn bản hướng dẫn thi hành Luật Doanh nghiệp</w:t>
      </w:r>
      <w:r w:rsidR="00BD1564" w:rsidRPr="004922EC">
        <w:rPr>
          <w:sz w:val="26"/>
          <w:szCs w:val="26"/>
          <w:lang w:val="pt-BR"/>
        </w:rPr>
        <w:t>;</w:t>
      </w:r>
    </w:p>
    <w:p w:rsidR="00260DF5" w:rsidRPr="004922EC" w:rsidRDefault="003F4787" w:rsidP="005D3571">
      <w:pPr>
        <w:pStyle w:val="ListParagraph"/>
        <w:spacing w:after="0" w:line="240" w:lineRule="atLeast"/>
        <w:ind w:left="567" w:hanging="27"/>
        <w:contextualSpacing w:val="0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C</w:t>
      </w:r>
      <w:r w:rsidR="00260DF5" w:rsidRPr="004922EC">
        <w:rPr>
          <w:sz w:val="26"/>
          <w:szCs w:val="26"/>
          <w:lang w:val="pt-BR"/>
        </w:rPr>
        <w:t xml:space="preserve">ăn cứ Điều lệ tổ chức và hoạt động Công ty </w:t>
      </w:r>
      <w:r w:rsidR="00BD1564" w:rsidRPr="004922EC">
        <w:rPr>
          <w:sz w:val="26"/>
          <w:szCs w:val="26"/>
          <w:lang w:val="pt-BR"/>
        </w:rPr>
        <w:t>C</w:t>
      </w:r>
      <w:r w:rsidR="00260DF5" w:rsidRPr="004922EC">
        <w:rPr>
          <w:sz w:val="26"/>
          <w:szCs w:val="26"/>
          <w:lang w:val="pt-BR"/>
        </w:rPr>
        <w:t xml:space="preserve">ổ phần </w:t>
      </w:r>
      <w:r w:rsidRPr="004922EC">
        <w:rPr>
          <w:sz w:val="26"/>
          <w:szCs w:val="26"/>
          <w:lang w:val="pt-BR"/>
        </w:rPr>
        <w:t>Vicem B</w:t>
      </w:r>
      <w:r w:rsidR="00A26A3A" w:rsidRPr="004922EC">
        <w:rPr>
          <w:sz w:val="26"/>
          <w:szCs w:val="26"/>
          <w:lang w:val="pt-BR"/>
        </w:rPr>
        <w:t>ao bì Hải Phòng</w:t>
      </w:r>
      <w:r w:rsidR="00394BF6" w:rsidRPr="004922EC">
        <w:rPr>
          <w:sz w:val="26"/>
          <w:szCs w:val="26"/>
          <w:lang w:val="pt-BR"/>
        </w:rPr>
        <w:t>;</w:t>
      </w:r>
    </w:p>
    <w:p w:rsidR="00394BF6" w:rsidRPr="003B14C5" w:rsidRDefault="00394BF6" w:rsidP="005D3571">
      <w:pPr>
        <w:spacing w:after="0" w:line="240" w:lineRule="atLeast"/>
        <w:ind w:firstLine="540"/>
        <w:jc w:val="both"/>
        <w:rPr>
          <w:sz w:val="26"/>
          <w:szCs w:val="26"/>
          <w:lang w:val="vi-VN"/>
        </w:rPr>
      </w:pPr>
      <w:r w:rsidRPr="004922EC">
        <w:rPr>
          <w:sz w:val="26"/>
          <w:szCs w:val="26"/>
          <w:lang w:val="pt-BR"/>
        </w:rPr>
        <w:t xml:space="preserve">Căn cứ </w:t>
      </w:r>
      <w:r w:rsidR="003F4787" w:rsidRPr="004922EC">
        <w:rPr>
          <w:sz w:val="26"/>
          <w:szCs w:val="26"/>
          <w:lang w:val="pt-BR"/>
        </w:rPr>
        <w:t>K</w:t>
      </w:r>
      <w:r w:rsidRPr="004922EC">
        <w:rPr>
          <w:sz w:val="26"/>
          <w:szCs w:val="26"/>
          <w:lang w:val="pt-BR"/>
        </w:rPr>
        <w:t>ết quả kiểm toán Báo cáo tài chính năm 201</w:t>
      </w:r>
      <w:r w:rsidR="003F4787" w:rsidRPr="004922EC">
        <w:rPr>
          <w:sz w:val="26"/>
          <w:szCs w:val="26"/>
          <w:lang w:val="pt-BR"/>
        </w:rPr>
        <w:t>8</w:t>
      </w:r>
      <w:r w:rsidRPr="004922EC">
        <w:rPr>
          <w:sz w:val="26"/>
          <w:szCs w:val="26"/>
          <w:lang w:val="pt-BR"/>
        </w:rPr>
        <w:t xml:space="preserve"> của Công ty Cổ phần</w:t>
      </w:r>
      <w:r w:rsidR="00A26A3A" w:rsidRPr="004922EC">
        <w:rPr>
          <w:sz w:val="26"/>
          <w:szCs w:val="26"/>
          <w:lang w:val="pt-BR"/>
        </w:rPr>
        <w:t xml:space="preserve">Vicem </w:t>
      </w:r>
      <w:r w:rsidR="003F4787" w:rsidRPr="004922EC">
        <w:rPr>
          <w:sz w:val="26"/>
          <w:szCs w:val="26"/>
          <w:lang w:val="pt-BR"/>
        </w:rPr>
        <w:t>B</w:t>
      </w:r>
      <w:r w:rsidR="00A26A3A" w:rsidRPr="004922EC">
        <w:rPr>
          <w:sz w:val="26"/>
          <w:szCs w:val="26"/>
          <w:lang w:val="pt-BR"/>
        </w:rPr>
        <w:t>ao bì Hải Phòng</w:t>
      </w:r>
      <w:r w:rsidR="003B14C5">
        <w:rPr>
          <w:sz w:val="26"/>
          <w:szCs w:val="26"/>
          <w:lang w:val="vi-VN"/>
        </w:rPr>
        <w:t>,</w:t>
      </w:r>
    </w:p>
    <w:p w:rsidR="001A6B66" w:rsidRDefault="00394BF6" w:rsidP="005D3571">
      <w:pPr>
        <w:spacing w:after="0" w:line="240" w:lineRule="atLeast"/>
        <w:ind w:firstLine="567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Hội đồng quản trị Công ty Cổ phần</w:t>
      </w:r>
      <w:r w:rsidR="00A26A3A" w:rsidRPr="004922EC">
        <w:rPr>
          <w:sz w:val="26"/>
          <w:szCs w:val="26"/>
          <w:lang w:val="pt-BR"/>
        </w:rPr>
        <w:t xml:space="preserve">Vicem </w:t>
      </w:r>
      <w:r w:rsidR="003F4787" w:rsidRPr="004922EC">
        <w:rPr>
          <w:sz w:val="26"/>
          <w:szCs w:val="26"/>
          <w:lang w:val="pt-BR"/>
        </w:rPr>
        <w:t>B</w:t>
      </w:r>
      <w:r w:rsidR="00A26A3A" w:rsidRPr="004922EC">
        <w:rPr>
          <w:sz w:val="26"/>
          <w:szCs w:val="26"/>
          <w:lang w:val="pt-BR"/>
        </w:rPr>
        <w:t>ao bì Hải Phòng</w:t>
      </w:r>
      <w:r w:rsidR="003B14C5">
        <w:rPr>
          <w:sz w:val="26"/>
          <w:szCs w:val="26"/>
          <w:lang w:val="vi-VN"/>
        </w:rPr>
        <w:t xml:space="preserve"> </w:t>
      </w:r>
      <w:r w:rsidRPr="004922EC">
        <w:rPr>
          <w:sz w:val="26"/>
          <w:szCs w:val="26"/>
          <w:lang w:val="pt-BR"/>
        </w:rPr>
        <w:t>kính trình Đại hội đồng cổ đông</w:t>
      </w:r>
      <w:r w:rsidR="003B14C5">
        <w:rPr>
          <w:sz w:val="26"/>
          <w:szCs w:val="26"/>
          <w:lang w:val="vi-VN"/>
        </w:rPr>
        <w:t xml:space="preserve"> </w:t>
      </w:r>
      <w:r w:rsidRPr="004922EC">
        <w:rPr>
          <w:sz w:val="26"/>
          <w:szCs w:val="26"/>
          <w:lang w:val="pt-BR"/>
        </w:rPr>
        <w:t>thường niên 201</w:t>
      </w:r>
      <w:r w:rsidR="003F4787" w:rsidRPr="004922EC">
        <w:rPr>
          <w:sz w:val="26"/>
          <w:szCs w:val="26"/>
          <w:lang w:val="pt-BR"/>
        </w:rPr>
        <w:t>9</w:t>
      </w:r>
      <w:r w:rsidRPr="004922EC">
        <w:rPr>
          <w:sz w:val="26"/>
          <w:szCs w:val="26"/>
          <w:lang w:val="pt-BR"/>
        </w:rPr>
        <w:t xml:space="preserve"> thông qua nội dung Báo cáo tài chính năm 201</w:t>
      </w:r>
      <w:r w:rsidR="003F4787" w:rsidRPr="004922EC">
        <w:rPr>
          <w:sz w:val="26"/>
          <w:szCs w:val="26"/>
          <w:lang w:val="pt-BR"/>
        </w:rPr>
        <w:t>8</w:t>
      </w:r>
      <w:r w:rsidRPr="004922EC">
        <w:rPr>
          <w:sz w:val="26"/>
          <w:szCs w:val="26"/>
          <w:lang w:val="pt-BR"/>
        </w:rPr>
        <w:t xml:space="preserve"> đã được kiểm toán bởi Công ty </w:t>
      </w:r>
      <w:r w:rsidR="00A26A3A" w:rsidRPr="004922EC">
        <w:rPr>
          <w:sz w:val="26"/>
          <w:szCs w:val="26"/>
          <w:lang w:val="pt-BR"/>
        </w:rPr>
        <w:t>TNHH Kiểm toán An Việt</w:t>
      </w:r>
      <w:r w:rsidR="004922EC" w:rsidRPr="004922EC">
        <w:rPr>
          <w:sz w:val="26"/>
          <w:szCs w:val="26"/>
          <w:lang w:val="pt-BR"/>
        </w:rPr>
        <w:t>.</w:t>
      </w:r>
    </w:p>
    <w:p w:rsidR="0038703A" w:rsidRDefault="0038703A" w:rsidP="001A6B66">
      <w:pPr>
        <w:spacing w:before="120" w:after="120" w:line="288" w:lineRule="auto"/>
        <w:ind w:firstLine="567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Tr</w:t>
      </w:r>
      <w:r w:rsidRPr="0038703A">
        <w:rPr>
          <w:sz w:val="26"/>
          <w:szCs w:val="26"/>
          <w:lang w:val="pt-BR"/>
        </w:rPr>
        <w:t>ích</w:t>
      </w:r>
      <w:r>
        <w:rPr>
          <w:sz w:val="26"/>
          <w:szCs w:val="26"/>
          <w:lang w:val="pt-BR"/>
        </w:rPr>
        <w:t xml:space="preserve"> d</w:t>
      </w:r>
      <w:r w:rsidRPr="0038703A">
        <w:rPr>
          <w:sz w:val="26"/>
          <w:szCs w:val="26"/>
          <w:lang w:val="pt-BR"/>
        </w:rPr>
        <w:t>ẫn</w:t>
      </w:r>
      <w:r>
        <w:rPr>
          <w:sz w:val="26"/>
          <w:szCs w:val="26"/>
          <w:lang w:val="pt-BR"/>
        </w:rPr>
        <w:t xml:space="preserve"> c</w:t>
      </w:r>
      <w:r w:rsidRPr="0038703A">
        <w:rPr>
          <w:sz w:val="26"/>
          <w:szCs w:val="26"/>
          <w:lang w:val="pt-BR"/>
        </w:rPr>
        <w:t>ác</w:t>
      </w:r>
      <w:r>
        <w:rPr>
          <w:sz w:val="26"/>
          <w:szCs w:val="26"/>
          <w:lang w:val="pt-BR"/>
        </w:rPr>
        <w:t xml:space="preserve"> ch</w:t>
      </w:r>
      <w:r w:rsidRPr="0038703A">
        <w:rPr>
          <w:sz w:val="26"/>
          <w:szCs w:val="26"/>
          <w:lang w:val="pt-BR"/>
        </w:rPr>
        <w:t>ỉ</w:t>
      </w:r>
      <w:r>
        <w:rPr>
          <w:sz w:val="26"/>
          <w:szCs w:val="26"/>
          <w:lang w:val="pt-BR"/>
        </w:rPr>
        <w:t xml:space="preserve"> ti</w:t>
      </w:r>
      <w:r w:rsidRPr="0038703A">
        <w:rPr>
          <w:sz w:val="26"/>
          <w:szCs w:val="26"/>
          <w:lang w:val="pt-BR"/>
        </w:rPr>
        <w:t>ê</w:t>
      </w:r>
      <w:r>
        <w:rPr>
          <w:sz w:val="26"/>
          <w:szCs w:val="26"/>
          <w:lang w:val="pt-BR"/>
        </w:rPr>
        <w:t>u t</w:t>
      </w:r>
      <w:r w:rsidRPr="0038703A">
        <w:rPr>
          <w:sz w:val="26"/>
          <w:szCs w:val="26"/>
          <w:lang w:val="pt-BR"/>
        </w:rPr>
        <w:t>ài</w:t>
      </w:r>
      <w:r>
        <w:rPr>
          <w:sz w:val="26"/>
          <w:szCs w:val="26"/>
          <w:lang w:val="pt-BR"/>
        </w:rPr>
        <w:t xml:space="preserve"> ch</w:t>
      </w:r>
      <w:r w:rsidRPr="0038703A">
        <w:rPr>
          <w:sz w:val="26"/>
          <w:szCs w:val="26"/>
          <w:lang w:val="pt-BR"/>
        </w:rPr>
        <w:t>ính</w:t>
      </w:r>
      <w:r>
        <w:rPr>
          <w:sz w:val="26"/>
          <w:szCs w:val="26"/>
          <w:lang w:val="pt-BR"/>
        </w:rPr>
        <w:t>, nh</w:t>
      </w:r>
      <w:r w:rsidRPr="0038703A">
        <w:rPr>
          <w:sz w:val="26"/>
          <w:szCs w:val="26"/>
          <w:lang w:val="pt-BR"/>
        </w:rPr>
        <w:t>ư</w:t>
      </w:r>
      <w:r>
        <w:rPr>
          <w:sz w:val="26"/>
          <w:szCs w:val="26"/>
          <w:lang w:val="pt-BR"/>
        </w:rPr>
        <w:t xml:space="preserve"> sau:</w:t>
      </w:r>
    </w:p>
    <w:tbl>
      <w:tblPr>
        <w:tblW w:w="9554" w:type="dxa"/>
        <w:jc w:val="center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4123"/>
        <w:gridCol w:w="1580"/>
        <w:gridCol w:w="3031"/>
      </w:tblGrid>
      <w:tr w:rsidR="003B14C5" w:rsidRPr="003B14C5" w:rsidTr="009C160B">
        <w:trPr>
          <w:trHeight w:val="401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C5" w:rsidRPr="003B14C5" w:rsidRDefault="003B14C5" w:rsidP="00344AD0">
            <w:pPr>
              <w:spacing w:before="20" w:after="20" w:line="240" w:lineRule="auto"/>
              <w:jc w:val="center"/>
              <w:rPr>
                <w:b/>
                <w:sz w:val="26"/>
                <w:szCs w:val="26"/>
              </w:rPr>
            </w:pPr>
            <w:r w:rsidRPr="003B14C5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C5" w:rsidRPr="003B14C5" w:rsidRDefault="003B14C5" w:rsidP="00344AD0">
            <w:pPr>
              <w:spacing w:before="20" w:after="20" w:line="240" w:lineRule="auto"/>
              <w:jc w:val="center"/>
              <w:rPr>
                <w:b/>
                <w:sz w:val="26"/>
                <w:szCs w:val="26"/>
              </w:rPr>
            </w:pPr>
            <w:r w:rsidRPr="003B14C5">
              <w:rPr>
                <w:b/>
                <w:sz w:val="26"/>
                <w:szCs w:val="26"/>
              </w:rPr>
              <w:t>Chỉ tiêu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5" w:rsidRPr="003B14C5" w:rsidRDefault="003B14C5" w:rsidP="00344AD0">
            <w:pPr>
              <w:spacing w:before="20" w:after="20" w:line="240" w:lineRule="auto"/>
              <w:jc w:val="center"/>
              <w:rPr>
                <w:b/>
                <w:sz w:val="26"/>
                <w:szCs w:val="26"/>
              </w:rPr>
            </w:pPr>
            <w:r w:rsidRPr="003B14C5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5" w:rsidRPr="003B14C5" w:rsidRDefault="003B14C5" w:rsidP="00344AD0">
            <w:pPr>
              <w:spacing w:before="20" w:after="20" w:line="240" w:lineRule="auto"/>
              <w:jc w:val="center"/>
              <w:rPr>
                <w:b/>
                <w:sz w:val="26"/>
                <w:szCs w:val="26"/>
              </w:rPr>
            </w:pPr>
            <w:r w:rsidRPr="003B14C5">
              <w:rPr>
                <w:b/>
                <w:sz w:val="26"/>
                <w:szCs w:val="26"/>
              </w:rPr>
              <w:t>Giá trị</w:t>
            </w:r>
          </w:p>
        </w:tc>
      </w:tr>
      <w:tr w:rsidR="003B14C5" w:rsidRPr="00092F89" w:rsidTr="009C160B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tài sản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Đồng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135.538.980.686</w:t>
            </w:r>
          </w:p>
        </w:tc>
      </w:tr>
      <w:tr w:rsidR="003B14C5" w:rsidRPr="00092F89" w:rsidTr="009C160B">
        <w:trPr>
          <w:jc w:val="center"/>
        </w:trPr>
        <w:tc>
          <w:tcPr>
            <w:tcW w:w="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Nợ phải trả</w:t>
            </w: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Đồng</w:t>
            </w:r>
          </w:p>
        </w:tc>
        <w:tc>
          <w:tcPr>
            <w:tcW w:w="30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79.039.320.579</w:t>
            </w:r>
          </w:p>
        </w:tc>
      </w:tr>
      <w:tr w:rsidR="003B14C5" w:rsidRPr="00092F89" w:rsidTr="009C160B">
        <w:trPr>
          <w:jc w:val="center"/>
        </w:trPr>
        <w:tc>
          <w:tcPr>
            <w:tcW w:w="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Vốn chủ sở hữu</w:t>
            </w: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Đồng</w:t>
            </w:r>
          </w:p>
        </w:tc>
        <w:tc>
          <w:tcPr>
            <w:tcW w:w="30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56.499.660.107</w:t>
            </w:r>
          </w:p>
        </w:tc>
      </w:tr>
      <w:tr w:rsidR="003B14C5" w:rsidRPr="00092F89" w:rsidTr="009C160B">
        <w:trPr>
          <w:jc w:val="center"/>
        </w:trPr>
        <w:tc>
          <w:tcPr>
            <w:tcW w:w="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Default="003B14C5" w:rsidP="00344AD0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Vốn </w:t>
            </w:r>
            <w:r w:rsidR="00300271">
              <w:rPr>
                <w:sz w:val="26"/>
                <w:szCs w:val="26"/>
              </w:rPr>
              <w:t>g</w:t>
            </w:r>
            <w:r w:rsidR="00300271" w:rsidRPr="00300271">
              <w:rPr>
                <w:sz w:val="26"/>
                <w:szCs w:val="26"/>
              </w:rPr>
              <w:t>ó</w:t>
            </w:r>
            <w:r w:rsidRPr="0038703A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 xml:space="preserve"> của chủ sở hữu</w:t>
            </w: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Đồng</w:t>
            </w:r>
          </w:p>
        </w:tc>
        <w:tc>
          <w:tcPr>
            <w:tcW w:w="30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30.120.400.000</w:t>
            </w:r>
          </w:p>
        </w:tc>
      </w:tr>
      <w:tr w:rsidR="003B14C5" w:rsidRPr="00092F89" w:rsidTr="009C160B">
        <w:trPr>
          <w:jc w:val="center"/>
        </w:trPr>
        <w:tc>
          <w:tcPr>
            <w:tcW w:w="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doanh thu và thu nhập khác</w:t>
            </w: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Đồng</w:t>
            </w:r>
          </w:p>
        </w:tc>
        <w:tc>
          <w:tcPr>
            <w:tcW w:w="30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232.821.003.208</w:t>
            </w:r>
          </w:p>
        </w:tc>
      </w:tr>
      <w:tr w:rsidR="003B14C5" w:rsidRPr="00092F89" w:rsidTr="009C160B">
        <w:trPr>
          <w:jc w:val="center"/>
        </w:trPr>
        <w:tc>
          <w:tcPr>
            <w:tcW w:w="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chi phí</w:t>
            </w: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Đồng</w:t>
            </w:r>
          </w:p>
        </w:tc>
        <w:tc>
          <w:tcPr>
            <w:tcW w:w="30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229.746.045.302</w:t>
            </w:r>
          </w:p>
        </w:tc>
      </w:tr>
      <w:tr w:rsidR="003B14C5" w:rsidRPr="00092F89" w:rsidTr="009C160B">
        <w:trPr>
          <w:jc w:val="center"/>
        </w:trPr>
        <w:tc>
          <w:tcPr>
            <w:tcW w:w="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Lợi nhuận trước thuế</w:t>
            </w: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Đồng</w:t>
            </w:r>
          </w:p>
        </w:tc>
        <w:tc>
          <w:tcPr>
            <w:tcW w:w="30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3.074.957.906</w:t>
            </w:r>
          </w:p>
        </w:tc>
      </w:tr>
      <w:tr w:rsidR="003B14C5" w:rsidRPr="00092F89" w:rsidTr="009C160B">
        <w:trPr>
          <w:jc w:val="center"/>
        </w:trPr>
        <w:tc>
          <w:tcPr>
            <w:tcW w:w="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Lợi nhuận sau thuế</w:t>
            </w: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Đồng</w:t>
            </w:r>
          </w:p>
        </w:tc>
        <w:tc>
          <w:tcPr>
            <w:tcW w:w="30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2.401.277.180</w:t>
            </w:r>
          </w:p>
        </w:tc>
      </w:tr>
      <w:tr w:rsidR="003B14C5" w:rsidRPr="00092F89" w:rsidTr="009C160B">
        <w:trPr>
          <w:jc w:val="center"/>
        </w:trPr>
        <w:tc>
          <w:tcPr>
            <w:tcW w:w="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Lãi cơ bản trên cổ phiếu</w:t>
            </w: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Đồng</w:t>
            </w:r>
          </w:p>
        </w:tc>
        <w:tc>
          <w:tcPr>
            <w:tcW w:w="30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5" w:rsidRPr="00092F89" w:rsidRDefault="003B14C5" w:rsidP="00344AD0">
            <w:pPr>
              <w:spacing w:before="20" w:after="2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797</w:t>
            </w:r>
          </w:p>
        </w:tc>
      </w:tr>
    </w:tbl>
    <w:p w:rsidR="0038703A" w:rsidRPr="004922EC" w:rsidRDefault="00004993" w:rsidP="003B14C5">
      <w:pPr>
        <w:spacing w:before="120" w:after="0" w:line="240" w:lineRule="atLeast"/>
        <w:ind w:firstLine="562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 xml:space="preserve">Báo cáo tài chính năm 2018 đã được công bố thông tin theo quy định, đồng thời được đăng tải trên Website của Công ty là </w:t>
      </w:r>
      <w:hyperlink r:id="rId11" w:history="1">
        <w:r w:rsidRPr="004922EC">
          <w:rPr>
            <w:rStyle w:val="Hyperlink"/>
            <w:sz w:val="26"/>
            <w:szCs w:val="26"/>
            <w:lang w:val="pt-BR"/>
          </w:rPr>
          <w:t>http://hcpc.vn</w:t>
        </w:r>
      </w:hyperlink>
      <w:r>
        <w:rPr>
          <w:sz w:val="26"/>
          <w:szCs w:val="26"/>
          <w:lang w:val="pt-BR"/>
        </w:rPr>
        <w:t>, bao g</w:t>
      </w:r>
      <w:r w:rsidRPr="00004993">
        <w:rPr>
          <w:sz w:val="26"/>
          <w:szCs w:val="26"/>
          <w:lang w:val="pt-BR"/>
        </w:rPr>
        <w:t>ồm</w:t>
      </w:r>
      <w:r>
        <w:rPr>
          <w:sz w:val="26"/>
          <w:szCs w:val="26"/>
          <w:lang w:val="pt-BR"/>
        </w:rPr>
        <w:t>:</w:t>
      </w:r>
    </w:p>
    <w:p w:rsidR="00394BF6" w:rsidRPr="004922EC" w:rsidRDefault="00394BF6" w:rsidP="00300271">
      <w:pPr>
        <w:numPr>
          <w:ilvl w:val="0"/>
          <w:numId w:val="21"/>
        </w:numPr>
        <w:tabs>
          <w:tab w:val="left" w:pos="851"/>
        </w:tabs>
        <w:spacing w:after="0" w:line="200" w:lineRule="atLeast"/>
        <w:ind w:left="924" w:hanging="357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Báo cáo của kiểm toán viên</w:t>
      </w:r>
      <w:r w:rsidR="003B14C5">
        <w:rPr>
          <w:sz w:val="26"/>
          <w:szCs w:val="26"/>
          <w:lang w:val="vi-VN"/>
        </w:rPr>
        <w:t>;</w:t>
      </w:r>
    </w:p>
    <w:p w:rsidR="0038703A" w:rsidRPr="0038703A" w:rsidRDefault="00394BF6" w:rsidP="00300271">
      <w:pPr>
        <w:numPr>
          <w:ilvl w:val="0"/>
          <w:numId w:val="21"/>
        </w:numPr>
        <w:tabs>
          <w:tab w:val="left" w:pos="851"/>
        </w:tabs>
        <w:spacing w:after="0" w:line="200" w:lineRule="atLeast"/>
        <w:ind w:left="924" w:hanging="357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Bảng cân đối kế toán</w:t>
      </w:r>
      <w:r w:rsidR="003B14C5">
        <w:rPr>
          <w:sz w:val="26"/>
          <w:szCs w:val="26"/>
          <w:lang w:val="vi-VN"/>
        </w:rPr>
        <w:t>;</w:t>
      </w:r>
    </w:p>
    <w:p w:rsidR="00394BF6" w:rsidRPr="004922EC" w:rsidRDefault="00394BF6" w:rsidP="00300271">
      <w:pPr>
        <w:numPr>
          <w:ilvl w:val="0"/>
          <w:numId w:val="21"/>
        </w:numPr>
        <w:tabs>
          <w:tab w:val="left" w:pos="851"/>
        </w:tabs>
        <w:spacing w:after="0" w:line="200" w:lineRule="atLeast"/>
        <w:ind w:left="924" w:hanging="357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Báo cáo kết quả hoạt động kinh doanh</w:t>
      </w:r>
      <w:r w:rsidR="003B14C5">
        <w:rPr>
          <w:sz w:val="26"/>
          <w:szCs w:val="26"/>
          <w:lang w:val="vi-VN"/>
        </w:rPr>
        <w:t>;</w:t>
      </w:r>
    </w:p>
    <w:p w:rsidR="00394BF6" w:rsidRPr="004922EC" w:rsidRDefault="00394BF6" w:rsidP="00300271">
      <w:pPr>
        <w:numPr>
          <w:ilvl w:val="0"/>
          <w:numId w:val="21"/>
        </w:numPr>
        <w:tabs>
          <w:tab w:val="left" w:pos="851"/>
        </w:tabs>
        <w:spacing w:after="0" w:line="200" w:lineRule="atLeast"/>
        <w:ind w:left="924" w:hanging="357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Báo cáo lưu chuyển tiền tệ</w:t>
      </w:r>
      <w:r w:rsidR="003B14C5">
        <w:rPr>
          <w:sz w:val="26"/>
          <w:szCs w:val="26"/>
          <w:lang w:val="vi-VN"/>
        </w:rPr>
        <w:t>;</w:t>
      </w:r>
    </w:p>
    <w:p w:rsidR="00394BF6" w:rsidRPr="004922EC" w:rsidRDefault="00394BF6" w:rsidP="00300271">
      <w:pPr>
        <w:numPr>
          <w:ilvl w:val="0"/>
          <w:numId w:val="21"/>
        </w:numPr>
        <w:tabs>
          <w:tab w:val="left" w:pos="851"/>
        </w:tabs>
        <w:spacing w:after="0" w:line="200" w:lineRule="atLeast"/>
        <w:ind w:left="924" w:hanging="357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Thuyết minh báo cáo tài chính</w:t>
      </w:r>
      <w:r w:rsidR="003B14C5">
        <w:rPr>
          <w:sz w:val="26"/>
          <w:szCs w:val="26"/>
          <w:lang w:val="vi-VN"/>
        </w:rPr>
        <w:t>.</w:t>
      </w:r>
    </w:p>
    <w:p w:rsidR="00300271" w:rsidRPr="00300271" w:rsidRDefault="00394BF6" w:rsidP="00300271">
      <w:pPr>
        <w:spacing w:before="120" w:after="120" w:line="288" w:lineRule="auto"/>
        <w:ind w:firstLine="567"/>
        <w:jc w:val="both"/>
        <w:rPr>
          <w:sz w:val="26"/>
          <w:szCs w:val="26"/>
          <w:lang w:val="pt-BR"/>
        </w:rPr>
      </w:pPr>
      <w:bookmarkStart w:id="0" w:name="_GoBack"/>
      <w:r w:rsidRPr="004922EC">
        <w:rPr>
          <w:sz w:val="26"/>
          <w:szCs w:val="26"/>
          <w:lang w:val="pt-BR"/>
        </w:rPr>
        <w:t>Kính trình Đ</w:t>
      </w:r>
      <w:r w:rsidR="004922EC" w:rsidRPr="004922EC">
        <w:rPr>
          <w:sz w:val="26"/>
          <w:szCs w:val="26"/>
          <w:lang w:val="pt-BR"/>
        </w:rPr>
        <w:t xml:space="preserve">ại hội đồng cổ đông </w:t>
      </w:r>
      <w:r w:rsidRPr="004922EC">
        <w:rPr>
          <w:sz w:val="26"/>
          <w:szCs w:val="26"/>
          <w:lang w:val="pt-BR"/>
        </w:rPr>
        <w:t>xem xét và thông qua</w:t>
      </w:r>
      <w:r w:rsidR="00BD1564" w:rsidRPr="004922EC">
        <w:rPr>
          <w:sz w:val="26"/>
          <w:szCs w:val="26"/>
          <w:lang w:val="pt-BR"/>
        </w:rPr>
        <w:t>!</w:t>
      </w:r>
    </w:p>
    <w:bookmarkEnd w:id="0"/>
    <w:tbl>
      <w:tblPr>
        <w:tblStyle w:val="TableGrid"/>
        <w:tblpPr w:leftFromText="180" w:rightFromText="180" w:vertAnchor="text" w:horzAnchor="margin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754"/>
      </w:tblGrid>
      <w:tr w:rsidR="005D3571" w:rsidRPr="003B14C5" w:rsidTr="005D3571">
        <w:trPr>
          <w:trHeight w:val="2699"/>
        </w:trPr>
        <w:tc>
          <w:tcPr>
            <w:tcW w:w="4754" w:type="dxa"/>
          </w:tcPr>
          <w:p w:rsidR="005D3571" w:rsidRDefault="005D3571" w:rsidP="005D3571">
            <w:pPr>
              <w:spacing w:after="0" w:line="240" w:lineRule="auto"/>
              <w:rPr>
                <w:b/>
                <w:bCs/>
                <w:i/>
                <w:iCs/>
                <w:szCs w:val="24"/>
                <w:u w:val="single"/>
                <w:lang w:val="pt-BR"/>
              </w:rPr>
            </w:pPr>
          </w:p>
          <w:p w:rsidR="005D3571" w:rsidRDefault="005D3571" w:rsidP="005D3571">
            <w:pPr>
              <w:spacing w:after="0" w:line="240" w:lineRule="auto"/>
              <w:rPr>
                <w:b/>
                <w:bCs/>
                <w:i/>
                <w:iCs/>
                <w:szCs w:val="24"/>
                <w:u w:val="single"/>
                <w:lang w:val="pt-BR"/>
              </w:rPr>
            </w:pPr>
          </w:p>
          <w:p w:rsidR="005D3571" w:rsidRPr="00B04920" w:rsidRDefault="005D3571" w:rsidP="00B04920">
            <w:pPr>
              <w:spacing w:before="120" w:after="0" w:line="240" w:lineRule="auto"/>
              <w:rPr>
                <w:i/>
                <w:iCs/>
                <w:szCs w:val="24"/>
                <w:lang w:val="pt-BR"/>
              </w:rPr>
            </w:pPr>
            <w:r w:rsidRPr="00B04920">
              <w:rPr>
                <w:b/>
                <w:bCs/>
                <w:i/>
                <w:iCs/>
                <w:szCs w:val="24"/>
                <w:lang w:val="pt-BR"/>
              </w:rPr>
              <w:t>Nơi nhận:</w:t>
            </w:r>
            <w:r w:rsidRPr="00B04920">
              <w:rPr>
                <w:b/>
                <w:bCs/>
                <w:i/>
                <w:iCs/>
                <w:szCs w:val="24"/>
                <w:lang w:val="pt-BR"/>
              </w:rPr>
              <w:tab/>
            </w:r>
            <w:r w:rsidRPr="00B04920">
              <w:rPr>
                <w:i/>
                <w:iCs/>
                <w:szCs w:val="24"/>
                <w:lang w:val="pt-BR"/>
              </w:rPr>
              <w:tab/>
            </w:r>
          </w:p>
          <w:p w:rsidR="005D3571" w:rsidRPr="00B04920" w:rsidRDefault="005D3571" w:rsidP="00B04920">
            <w:pPr>
              <w:spacing w:before="120" w:after="0" w:line="240" w:lineRule="auto"/>
              <w:ind w:firstLine="540"/>
              <w:rPr>
                <w:szCs w:val="24"/>
                <w:lang w:val="pt-BR"/>
              </w:rPr>
            </w:pPr>
            <w:r w:rsidRPr="00B04920">
              <w:rPr>
                <w:szCs w:val="24"/>
                <w:lang w:val="pt-BR"/>
              </w:rPr>
              <w:t xml:space="preserve">- Như </w:t>
            </w:r>
            <w:r w:rsidR="009C160B">
              <w:rPr>
                <w:szCs w:val="24"/>
                <w:lang w:val="pt-BR"/>
              </w:rPr>
              <w:t>trên</w:t>
            </w:r>
            <w:r w:rsidRPr="00B04920">
              <w:rPr>
                <w:szCs w:val="24"/>
                <w:lang w:val="pt-BR"/>
              </w:rPr>
              <w:t>;</w:t>
            </w:r>
          </w:p>
          <w:p w:rsidR="005D3571" w:rsidRDefault="005D3571" w:rsidP="009C160B">
            <w:pPr>
              <w:spacing w:after="0" w:line="240" w:lineRule="auto"/>
              <w:ind w:firstLine="547"/>
              <w:rPr>
                <w:sz w:val="26"/>
                <w:szCs w:val="26"/>
                <w:lang w:val="pt-BR"/>
              </w:rPr>
            </w:pPr>
            <w:r w:rsidRPr="00B04920">
              <w:rPr>
                <w:szCs w:val="24"/>
                <w:lang w:val="pt-BR"/>
              </w:rPr>
              <w:t>- Lưu</w:t>
            </w:r>
            <w:r w:rsidR="00B04920">
              <w:rPr>
                <w:szCs w:val="24"/>
                <w:lang w:val="pt-BR"/>
              </w:rPr>
              <w:t>:</w:t>
            </w:r>
            <w:r w:rsidRPr="00B04920">
              <w:rPr>
                <w:szCs w:val="24"/>
                <w:lang w:val="pt-BR"/>
              </w:rPr>
              <w:t xml:space="preserve"> VT, KTTC</w:t>
            </w:r>
            <w:r w:rsidR="009C160B">
              <w:rPr>
                <w:szCs w:val="24"/>
                <w:lang w:val="pt-BR"/>
              </w:rPr>
              <w:t>, HĐQT</w:t>
            </w:r>
            <w:r w:rsidR="00B04920">
              <w:rPr>
                <w:szCs w:val="24"/>
                <w:lang w:val="pt-BR"/>
              </w:rPr>
              <w:t>.</w:t>
            </w:r>
          </w:p>
        </w:tc>
        <w:tc>
          <w:tcPr>
            <w:tcW w:w="4754" w:type="dxa"/>
          </w:tcPr>
          <w:p w:rsidR="005D3571" w:rsidRPr="003B14C5" w:rsidRDefault="005D3571" w:rsidP="005D3571">
            <w:pPr>
              <w:spacing w:after="120"/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3B14C5">
              <w:rPr>
                <w:b/>
                <w:bCs/>
                <w:sz w:val="26"/>
                <w:szCs w:val="26"/>
                <w:lang w:val="pt-BR"/>
              </w:rPr>
              <w:t>TM</w:t>
            </w:r>
            <w:r w:rsidR="003B14C5">
              <w:rPr>
                <w:b/>
                <w:bCs/>
                <w:sz w:val="26"/>
                <w:szCs w:val="26"/>
                <w:lang w:val="vi-VN"/>
              </w:rPr>
              <w:t>.</w:t>
            </w:r>
            <w:r w:rsidRPr="003B14C5">
              <w:rPr>
                <w:b/>
                <w:bCs/>
                <w:sz w:val="26"/>
                <w:szCs w:val="26"/>
                <w:lang w:val="pt-BR"/>
              </w:rPr>
              <w:t xml:space="preserve"> HỘI ĐỒNG QUẢN TRỊ</w:t>
            </w:r>
          </w:p>
          <w:p w:rsidR="005D3571" w:rsidRDefault="005D3571" w:rsidP="005D3571">
            <w:pPr>
              <w:spacing w:after="120"/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B04920">
              <w:rPr>
                <w:b/>
                <w:bCs/>
                <w:sz w:val="26"/>
                <w:szCs w:val="26"/>
                <w:lang w:val="fr-FR"/>
              </w:rPr>
              <w:t>CHỦ TỊCH</w:t>
            </w:r>
          </w:p>
          <w:p w:rsidR="005D3571" w:rsidRDefault="005D3571" w:rsidP="005D3571">
            <w:pPr>
              <w:spacing w:after="120"/>
              <w:rPr>
                <w:b/>
                <w:bCs/>
                <w:sz w:val="26"/>
                <w:szCs w:val="26"/>
                <w:lang w:val="fr-FR"/>
              </w:rPr>
            </w:pPr>
          </w:p>
          <w:p w:rsidR="009C160B" w:rsidRPr="00B04920" w:rsidRDefault="009C160B" w:rsidP="005D3571">
            <w:pPr>
              <w:spacing w:after="120"/>
              <w:rPr>
                <w:b/>
                <w:bCs/>
                <w:sz w:val="26"/>
                <w:szCs w:val="26"/>
                <w:lang w:val="fr-FR"/>
              </w:rPr>
            </w:pPr>
          </w:p>
          <w:p w:rsidR="005D3571" w:rsidRDefault="005D3571" w:rsidP="005D3571">
            <w:pPr>
              <w:spacing w:before="120" w:after="120" w:line="288" w:lineRule="auto"/>
              <w:jc w:val="center"/>
              <w:rPr>
                <w:sz w:val="26"/>
                <w:szCs w:val="26"/>
                <w:lang w:val="pt-BR"/>
              </w:rPr>
            </w:pPr>
            <w:r w:rsidRPr="00B04920">
              <w:rPr>
                <w:b/>
                <w:iCs/>
                <w:sz w:val="26"/>
                <w:szCs w:val="26"/>
                <w:lang w:val="fr-FR"/>
              </w:rPr>
              <w:t>Mai Hồng Hải</w:t>
            </w:r>
          </w:p>
        </w:tc>
      </w:tr>
    </w:tbl>
    <w:p w:rsidR="00D12A01" w:rsidRPr="009C160B" w:rsidRDefault="00D12A01" w:rsidP="009C160B">
      <w:pPr>
        <w:spacing w:before="120" w:after="120" w:line="288" w:lineRule="auto"/>
        <w:jc w:val="both"/>
        <w:rPr>
          <w:szCs w:val="24"/>
        </w:rPr>
      </w:pPr>
    </w:p>
    <w:sectPr w:rsidR="00D12A01" w:rsidRPr="009C160B" w:rsidSect="00300271">
      <w:footerReference w:type="even" r:id="rId12"/>
      <w:pgSz w:w="11907" w:h="16840" w:code="9"/>
      <w:pgMar w:top="1021" w:right="851" w:bottom="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3A0" w:rsidRDefault="000D73A0">
      <w:r>
        <w:separator/>
      </w:r>
    </w:p>
  </w:endnote>
  <w:endnote w:type="continuationSeparator" w:id="0">
    <w:p w:rsidR="000D73A0" w:rsidRDefault="000D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Ari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EA" w:rsidRDefault="00315C16" w:rsidP="00873C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C08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08EA" w:rsidRDefault="002C08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3A0" w:rsidRDefault="000D73A0">
      <w:r>
        <w:separator/>
      </w:r>
    </w:p>
  </w:footnote>
  <w:footnote w:type="continuationSeparator" w:id="0">
    <w:p w:rsidR="000D73A0" w:rsidRDefault="000D7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pt;height:10.9pt" o:bullet="t">
        <v:imagedata r:id="rId1" o:title="mso1F"/>
      </v:shape>
    </w:pict>
  </w:numPicBullet>
  <w:abstractNum w:abstractNumId="0">
    <w:nsid w:val="06F80A6F"/>
    <w:multiLevelType w:val="hybridMultilevel"/>
    <w:tmpl w:val="04161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306500">
      <w:start w:val="3"/>
      <w:numFmt w:val="bullet"/>
      <w:lvlText w:val="-"/>
      <w:lvlJc w:val="left"/>
      <w:pPr>
        <w:tabs>
          <w:tab w:val="num" w:pos="2250"/>
        </w:tabs>
        <w:ind w:left="2250" w:hanging="1170"/>
      </w:pPr>
      <w:rPr>
        <w:rFonts w:ascii=".VnArial" w:eastAsia="Times New Roman" w:hAnsi=".VnAria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E5CB9"/>
    <w:multiLevelType w:val="hybridMultilevel"/>
    <w:tmpl w:val="0CF0A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03880"/>
    <w:multiLevelType w:val="hybridMultilevel"/>
    <w:tmpl w:val="C742DA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4A26C8"/>
    <w:multiLevelType w:val="hybridMultilevel"/>
    <w:tmpl w:val="F7FE4C2C"/>
    <w:lvl w:ilvl="0" w:tplc="C1C4359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91524"/>
    <w:multiLevelType w:val="hybridMultilevel"/>
    <w:tmpl w:val="7068A504"/>
    <w:lvl w:ilvl="0" w:tplc="C9184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87374"/>
    <w:multiLevelType w:val="hybridMultilevel"/>
    <w:tmpl w:val="A3BE2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76926"/>
    <w:multiLevelType w:val="hybridMultilevel"/>
    <w:tmpl w:val="484279A2"/>
    <w:lvl w:ilvl="0" w:tplc="593CBFC0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ED7E27"/>
    <w:multiLevelType w:val="hybridMultilevel"/>
    <w:tmpl w:val="40DCC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A5FBC"/>
    <w:multiLevelType w:val="hybridMultilevel"/>
    <w:tmpl w:val="6B8EA8B2"/>
    <w:lvl w:ilvl="0" w:tplc="2166B752">
      <w:numFmt w:val="bullet"/>
      <w:lvlText w:val="-"/>
      <w:lvlJc w:val="left"/>
      <w:pPr>
        <w:ind w:left="323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</w:abstractNum>
  <w:abstractNum w:abstractNumId="9">
    <w:nsid w:val="388E6CFA"/>
    <w:multiLevelType w:val="hybridMultilevel"/>
    <w:tmpl w:val="46A0FD96"/>
    <w:lvl w:ilvl="0" w:tplc="04090007">
      <w:start w:val="1"/>
      <w:numFmt w:val="bullet"/>
      <w:lvlText w:val=""/>
      <w:lvlPicBulletId w:val="0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428D5C90"/>
    <w:multiLevelType w:val="hybridMultilevel"/>
    <w:tmpl w:val="B9209E2A"/>
    <w:lvl w:ilvl="0" w:tplc="8A1855AC">
      <w:start w:val="1"/>
      <w:numFmt w:val="bullet"/>
      <w:lvlText w:val="-"/>
      <w:lvlJc w:val="left"/>
      <w:pPr>
        <w:tabs>
          <w:tab w:val="num" w:pos="1290"/>
        </w:tabs>
        <w:ind w:left="1290" w:hanging="567"/>
      </w:pPr>
      <w:rPr>
        <w:rFonts w:ascii="MingLiU" w:eastAsia="MingLiU" w:hAnsi="MingLiU" w:hint="eastAsia"/>
        <w:sz w:val="18"/>
        <w:lang w:val="fr-FR"/>
      </w:rPr>
    </w:lvl>
    <w:lvl w:ilvl="1" w:tplc="8A1855AC">
      <w:start w:val="1"/>
      <w:numFmt w:val="bullet"/>
      <w:lvlText w:val="-"/>
      <w:lvlJc w:val="left"/>
      <w:pPr>
        <w:tabs>
          <w:tab w:val="num" w:pos="2007"/>
        </w:tabs>
        <w:ind w:left="2007" w:hanging="567"/>
      </w:pPr>
      <w:rPr>
        <w:rFonts w:ascii="MingLiU" w:eastAsia="MingLiU" w:hAnsi="MingLiU" w:hint="eastAsia"/>
        <w:sz w:val="18"/>
        <w:lang w:val="fr-FR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B611B45"/>
    <w:multiLevelType w:val="hybridMultilevel"/>
    <w:tmpl w:val="98C6794C"/>
    <w:lvl w:ilvl="0" w:tplc="58DA40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FE2EA4"/>
    <w:multiLevelType w:val="hybridMultilevel"/>
    <w:tmpl w:val="934EB43A"/>
    <w:lvl w:ilvl="0" w:tplc="4F76E2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21D7C43"/>
    <w:multiLevelType w:val="hybridMultilevel"/>
    <w:tmpl w:val="9E326444"/>
    <w:lvl w:ilvl="0" w:tplc="E48460F2">
      <w:start w:val="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82AFEC">
      <w:start w:val="94"/>
      <w:numFmt w:val="bullet"/>
      <w:pStyle w:val="List2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801508"/>
    <w:multiLevelType w:val="hybridMultilevel"/>
    <w:tmpl w:val="1EBEC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F219BB"/>
    <w:multiLevelType w:val="hybridMultilevel"/>
    <w:tmpl w:val="076AB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905F7"/>
    <w:multiLevelType w:val="hybridMultilevel"/>
    <w:tmpl w:val="A180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9A7263"/>
    <w:multiLevelType w:val="hybridMultilevel"/>
    <w:tmpl w:val="4224EBF0"/>
    <w:lvl w:ilvl="0" w:tplc="040900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708874">
      <w:start w:val="1"/>
      <w:numFmt w:val="none"/>
      <w:lvlText w:val="3.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310932"/>
    <w:multiLevelType w:val="hybridMultilevel"/>
    <w:tmpl w:val="CDAE0C38"/>
    <w:lvl w:ilvl="0" w:tplc="89E48504">
      <w:start w:val="1"/>
      <w:numFmt w:val="low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65046A"/>
    <w:multiLevelType w:val="hybridMultilevel"/>
    <w:tmpl w:val="BF6C45D4"/>
    <w:lvl w:ilvl="0" w:tplc="418027E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A7BBA"/>
    <w:multiLevelType w:val="hybridMultilevel"/>
    <w:tmpl w:val="5D202CD8"/>
    <w:lvl w:ilvl="0" w:tplc="0E1E18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9"/>
  </w:num>
  <w:num w:numId="5">
    <w:abstractNumId w:val="17"/>
  </w:num>
  <w:num w:numId="6">
    <w:abstractNumId w:val="2"/>
  </w:num>
  <w:num w:numId="7">
    <w:abstractNumId w:val="0"/>
  </w:num>
  <w:num w:numId="8">
    <w:abstractNumId w:val="10"/>
  </w:num>
  <w:num w:numId="9">
    <w:abstractNumId w:val="6"/>
  </w:num>
  <w:num w:numId="10">
    <w:abstractNumId w:val="18"/>
  </w:num>
  <w:num w:numId="11">
    <w:abstractNumId w:val="12"/>
  </w:num>
  <w:num w:numId="12">
    <w:abstractNumId w:val="3"/>
  </w:num>
  <w:num w:numId="13">
    <w:abstractNumId w:val="19"/>
  </w:num>
  <w:num w:numId="14">
    <w:abstractNumId w:val="14"/>
  </w:num>
  <w:num w:numId="15">
    <w:abstractNumId w:val="16"/>
  </w:num>
  <w:num w:numId="16">
    <w:abstractNumId w:val="1"/>
  </w:num>
  <w:num w:numId="17">
    <w:abstractNumId w:val="5"/>
  </w:num>
  <w:num w:numId="18">
    <w:abstractNumId w:val="11"/>
  </w:num>
  <w:num w:numId="19">
    <w:abstractNumId w:val="13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2FF"/>
    <w:rsid w:val="00004993"/>
    <w:rsid w:val="0001280B"/>
    <w:rsid w:val="00020B09"/>
    <w:rsid w:val="0002786F"/>
    <w:rsid w:val="0003067F"/>
    <w:rsid w:val="0003073B"/>
    <w:rsid w:val="00032623"/>
    <w:rsid w:val="00032681"/>
    <w:rsid w:val="000438C8"/>
    <w:rsid w:val="00046082"/>
    <w:rsid w:val="000519FD"/>
    <w:rsid w:val="000565D4"/>
    <w:rsid w:val="0005667F"/>
    <w:rsid w:val="000570F6"/>
    <w:rsid w:val="0006119B"/>
    <w:rsid w:val="000708E4"/>
    <w:rsid w:val="000745BA"/>
    <w:rsid w:val="00083474"/>
    <w:rsid w:val="00084780"/>
    <w:rsid w:val="00087C3F"/>
    <w:rsid w:val="000A1F8D"/>
    <w:rsid w:val="000A2FB0"/>
    <w:rsid w:val="000A3D64"/>
    <w:rsid w:val="000B217A"/>
    <w:rsid w:val="000B74A7"/>
    <w:rsid w:val="000B76DA"/>
    <w:rsid w:val="000C3B8D"/>
    <w:rsid w:val="000D12A3"/>
    <w:rsid w:val="000D293A"/>
    <w:rsid w:val="000D3D86"/>
    <w:rsid w:val="000D73A0"/>
    <w:rsid w:val="000E0A14"/>
    <w:rsid w:val="000E3A25"/>
    <w:rsid w:val="000F2059"/>
    <w:rsid w:val="000F310D"/>
    <w:rsid w:val="000F704B"/>
    <w:rsid w:val="00123AA9"/>
    <w:rsid w:val="001264DD"/>
    <w:rsid w:val="00130224"/>
    <w:rsid w:val="001306A9"/>
    <w:rsid w:val="00131DB4"/>
    <w:rsid w:val="001364DD"/>
    <w:rsid w:val="00144159"/>
    <w:rsid w:val="00144E10"/>
    <w:rsid w:val="00146622"/>
    <w:rsid w:val="00150C58"/>
    <w:rsid w:val="00151EB7"/>
    <w:rsid w:val="001537B6"/>
    <w:rsid w:val="00154717"/>
    <w:rsid w:val="00160040"/>
    <w:rsid w:val="00161BCC"/>
    <w:rsid w:val="0017280D"/>
    <w:rsid w:val="00173994"/>
    <w:rsid w:val="0017429F"/>
    <w:rsid w:val="00174BBA"/>
    <w:rsid w:val="001A6B66"/>
    <w:rsid w:val="001A6E42"/>
    <w:rsid w:val="001B4486"/>
    <w:rsid w:val="001B6AB1"/>
    <w:rsid w:val="001C4899"/>
    <w:rsid w:val="001C7207"/>
    <w:rsid w:val="001C7DCF"/>
    <w:rsid w:val="001D2246"/>
    <w:rsid w:val="001D4465"/>
    <w:rsid w:val="001D6115"/>
    <w:rsid w:val="001D69AC"/>
    <w:rsid w:val="001F3D76"/>
    <w:rsid w:val="001F45EF"/>
    <w:rsid w:val="001F481F"/>
    <w:rsid w:val="002079E8"/>
    <w:rsid w:val="00207CAA"/>
    <w:rsid w:val="0021331A"/>
    <w:rsid w:val="00216496"/>
    <w:rsid w:val="00220560"/>
    <w:rsid w:val="0022251F"/>
    <w:rsid w:val="00225B51"/>
    <w:rsid w:val="00234E07"/>
    <w:rsid w:val="0023510F"/>
    <w:rsid w:val="00247F78"/>
    <w:rsid w:val="002536A1"/>
    <w:rsid w:val="00260DF5"/>
    <w:rsid w:val="0026795A"/>
    <w:rsid w:val="0027455B"/>
    <w:rsid w:val="0028565D"/>
    <w:rsid w:val="00291057"/>
    <w:rsid w:val="00295195"/>
    <w:rsid w:val="002A52D8"/>
    <w:rsid w:val="002B034B"/>
    <w:rsid w:val="002B03EE"/>
    <w:rsid w:val="002B2750"/>
    <w:rsid w:val="002B3EE4"/>
    <w:rsid w:val="002B580B"/>
    <w:rsid w:val="002B6B54"/>
    <w:rsid w:val="002C08EA"/>
    <w:rsid w:val="002D1D2B"/>
    <w:rsid w:val="002D2B02"/>
    <w:rsid w:val="002D2F3A"/>
    <w:rsid w:val="002D495B"/>
    <w:rsid w:val="002D5B63"/>
    <w:rsid w:val="002D6D7E"/>
    <w:rsid w:val="002E1AAD"/>
    <w:rsid w:val="002E466F"/>
    <w:rsid w:val="002E5C61"/>
    <w:rsid w:val="002E6614"/>
    <w:rsid w:val="002E72B3"/>
    <w:rsid w:val="002E7E52"/>
    <w:rsid w:val="002F3BDD"/>
    <w:rsid w:val="00300271"/>
    <w:rsid w:val="003055AB"/>
    <w:rsid w:val="00311401"/>
    <w:rsid w:val="00315031"/>
    <w:rsid w:val="003152AC"/>
    <w:rsid w:val="00315C16"/>
    <w:rsid w:val="003209EF"/>
    <w:rsid w:val="003214AD"/>
    <w:rsid w:val="00323038"/>
    <w:rsid w:val="003403B4"/>
    <w:rsid w:val="00341E0B"/>
    <w:rsid w:val="00342EED"/>
    <w:rsid w:val="003505B3"/>
    <w:rsid w:val="00350A0B"/>
    <w:rsid w:val="003529D3"/>
    <w:rsid w:val="00353A88"/>
    <w:rsid w:val="00355531"/>
    <w:rsid w:val="00355948"/>
    <w:rsid w:val="003621D7"/>
    <w:rsid w:val="00362A0C"/>
    <w:rsid w:val="00365D34"/>
    <w:rsid w:val="00376A09"/>
    <w:rsid w:val="0038187B"/>
    <w:rsid w:val="00382D2A"/>
    <w:rsid w:val="003864CF"/>
    <w:rsid w:val="0038703A"/>
    <w:rsid w:val="003920F5"/>
    <w:rsid w:val="0039217F"/>
    <w:rsid w:val="00394BF6"/>
    <w:rsid w:val="003955D2"/>
    <w:rsid w:val="003B14C5"/>
    <w:rsid w:val="003B21FC"/>
    <w:rsid w:val="003B2D9E"/>
    <w:rsid w:val="003B347D"/>
    <w:rsid w:val="003B5E3D"/>
    <w:rsid w:val="003C0F74"/>
    <w:rsid w:val="003C49BA"/>
    <w:rsid w:val="003C76DE"/>
    <w:rsid w:val="003D1B2B"/>
    <w:rsid w:val="003D3678"/>
    <w:rsid w:val="003D385D"/>
    <w:rsid w:val="003D5080"/>
    <w:rsid w:val="003E4EAF"/>
    <w:rsid w:val="003E6AB1"/>
    <w:rsid w:val="003F392F"/>
    <w:rsid w:val="003F4787"/>
    <w:rsid w:val="00404550"/>
    <w:rsid w:val="004074B4"/>
    <w:rsid w:val="00413DE3"/>
    <w:rsid w:val="00416DDE"/>
    <w:rsid w:val="00420F4A"/>
    <w:rsid w:val="0042280D"/>
    <w:rsid w:val="00426345"/>
    <w:rsid w:val="004272FF"/>
    <w:rsid w:val="00432FEA"/>
    <w:rsid w:val="0044266D"/>
    <w:rsid w:val="004436AE"/>
    <w:rsid w:val="00443F87"/>
    <w:rsid w:val="004450BE"/>
    <w:rsid w:val="00447F74"/>
    <w:rsid w:val="0045215E"/>
    <w:rsid w:val="00457F13"/>
    <w:rsid w:val="00460DA8"/>
    <w:rsid w:val="00462D40"/>
    <w:rsid w:val="00466B32"/>
    <w:rsid w:val="0046728A"/>
    <w:rsid w:val="004723D3"/>
    <w:rsid w:val="004743DD"/>
    <w:rsid w:val="00477880"/>
    <w:rsid w:val="004922EC"/>
    <w:rsid w:val="0049359C"/>
    <w:rsid w:val="004A6C3F"/>
    <w:rsid w:val="004B1AA0"/>
    <w:rsid w:val="004B6390"/>
    <w:rsid w:val="004C0D65"/>
    <w:rsid w:val="004D3CA1"/>
    <w:rsid w:val="004D63C7"/>
    <w:rsid w:val="004E00D1"/>
    <w:rsid w:val="004E1F47"/>
    <w:rsid w:val="004E3316"/>
    <w:rsid w:val="004E3E97"/>
    <w:rsid w:val="004E6B89"/>
    <w:rsid w:val="004F3D5B"/>
    <w:rsid w:val="00504130"/>
    <w:rsid w:val="00507FC6"/>
    <w:rsid w:val="0051399A"/>
    <w:rsid w:val="005151E1"/>
    <w:rsid w:val="00517023"/>
    <w:rsid w:val="0051725A"/>
    <w:rsid w:val="00517D31"/>
    <w:rsid w:val="00520397"/>
    <w:rsid w:val="00521855"/>
    <w:rsid w:val="00523DBA"/>
    <w:rsid w:val="005276E2"/>
    <w:rsid w:val="00532D8E"/>
    <w:rsid w:val="00544FAE"/>
    <w:rsid w:val="00545AC8"/>
    <w:rsid w:val="005600D1"/>
    <w:rsid w:val="00563C95"/>
    <w:rsid w:val="005672DA"/>
    <w:rsid w:val="00573947"/>
    <w:rsid w:val="00573DFD"/>
    <w:rsid w:val="0057521D"/>
    <w:rsid w:val="00576DBF"/>
    <w:rsid w:val="005806C5"/>
    <w:rsid w:val="00581E8E"/>
    <w:rsid w:val="005826DE"/>
    <w:rsid w:val="00583B92"/>
    <w:rsid w:val="0058641F"/>
    <w:rsid w:val="005865D6"/>
    <w:rsid w:val="00594F33"/>
    <w:rsid w:val="00597090"/>
    <w:rsid w:val="005A1F44"/>
    <w:rsid w:val="005A48B3"/>
    <w:rsid w:val="005A5F33"/>
    <w:rsid w:val="005A7E76"/>
    <w:rsid w:val="005B4B14"/>
    <w:rsid w:val="005B5398"/>
    <w:rsid w:val="005C299A"/>
    <w:rsid w:val="005C5ADA"/>
    <w:rsid w:val="005C611A"/>
    <w:rsid w:val="005D3571"/>
    <w:rsid w:val="005F40E6"/>
    <w:rsid w:val="005F642D"/>
    <w:rsid w:val="005F726E"/>
    <w:rsid w:val="00600ED5"/>
    <w:rsid w:val="00610195"/>
    <w:rsid w:val="00610D44"/>
    <w:rsid w:val="006132C2"/>
    <w:rsid w:val="006304C7"/>
    <w:rsid w:val="00633438"/>
    <w:rsid w:val="006342FC"/>
    <w:rsid w:val="006439DF"/>
    <w:rsid w:val="00643B66"/>
    <w:rsid w:val="00643BCC"/>
    <w:rsid w:val="0065041D"/>
    <w:rsid w:val="00650A34"/>
    <w:rsid w:val="00657540"/>
    <w:rsid w:val="0066050C"/>
    <w:rsid w:val="00661077"/>
    <w:rsid w:val="00661C9A"/>
    <w:rsid w:val="00665A6B"/>
    <w:rsid w:val="00665E94"/>
    <w:rsid w:val="00666931"/>
    <w:rsid w:val="00670C36"/>
    <w:rsid w:val="00670EA6"/>
    <w:rsid w:val="00682A7C"/>
    <w:rsid w:val="00686DEA"/>
    <w:rsid w:val="00691A28"/>
    <w:rsid w:val="00695DCC"/>
    <w:rsid w:val="006A6535"/>
    <w:rsid w:val="006A7AFE"/>
    <w:rsid w:val="006B0ED4"/>
    <w:rsid w:val="006B477A"/>
    <w:rsid w:val="006C68A9"/>
    <w:rsid w:val="006E23DA"/>
    <w:rsid w:val="006E242C"/>
    <w:rsid w:val="006E2DAD"/>
    <w:rsid w:val="006E4D7E"/>
    <w:rsid w:val="006F7885"/>
    <w:rsid w:val="00700325"/>
    <w:rsid w:val="0070436A"/>
    <w:rsid w:val="00707FDA"/>
    <w:rsid w:val="00710099"/>
    <w:rsid w:val="007233B5"/>
    <w:rsid w:val="0072716D"/>
    <w:rsid w:val="00731B97"/>
    <w:rsid w:val="007402A6"/>
    <w:rsid w:val="0074331F"/>
    <w:rsid w:val="00750F7F"/>
    <w:rsid w:val="0075221B"/>
    <w:rsid w:val="007528DE"/>
    <w:rsid w:val="00762A19"/>
    <w:rsid w:val="00764885"/>
    <w:rsid w:val="007663A4"/>
    <w:rsid w:val="007719B1"/>
    <w:rsid w:val="00771A97"/>
    <w:rsid w:val="00772174"/>
    <w:rsid w:val="00776888"/>
    <w:rsid w:val="00780ABD"/>
    <w:rsid w:val="00781590"/>
    <w:rsid w:val="00784BD8"/>
    <w:rsid w:val="00794AC0"/>
    <w:rsid w:val="007970C3"/>
    <w:rsid w:val="007A1AE8"/>
    <w:rsid w:val="007A2E91"/>
    <w:rsid w:val="007A5194"/>
    <w:rsid w:val="007A67BE"/>
    <w:rsid w:val="007B0DC1"/>
    <w:rsid w:val="007C778B"/>
    <w:rsid w:val="007D1A8F"/>
    <w:rsid w:val="007E049A"/>
    <w:rsid w:val="007E4393"/>
    <w:rsid w:val="007E5379"/>
    <w:rsid w:val="007F0FE4"/>
    <w:rsid w:val="007F26DF"/>
    <w:rsid w:val="007F3E68"/>
    <w:rsid w:val="007F41D2"/>
    <w:rsid w:val="008048DD"/>
    <w:rsid w:val="00815689"/>
    <w:rsid w:val="00816BC6"/>
    <w:rsid w:val="00821BB1"/>
    <w:rsid w:val="008237A9"/>
    <w:rsid w:val="00826C50"/>
    <w:rsid w:val="00833B4D"/>
    <w:rsid w:val="00841E14"/>
    <w:rsid w:val="00860308"/>
    <w:rsid w:val="00862AC5"/>
    <w:rsid w:val="0086505E"/>
    <w:rsid w:val="008652EA"/>
    <w:rsid w:val="008714AC"/>
    <w:rsid w:val="00873C27"/>
    <w:rsid w:val="00873F44"/>
    <w:rsid w:val="0087527D"/>
    <w:rsid w:val="00880AC1"/>
    <w:rsid w:val="00893F18"/>
    <w:rsid w:val="00894782"/>
    <w:rsid w:val="00895803"/>
    <w:rsid w:val="00897E8F"/>
    <w:rsid w:val="008B31A4"/>
    <w:rsid w:val="008C2C31"/>
    <w:rsid w:val="008D2166"/>
    <w:rsid w:val="008D527F"/>
    <w:rsid w:val="008D5B17"/>
    <w:rsid w:val="008D75D2"/>
    <w:rsid w:val="008E046E"/>
    <w:rsid w:val="008F34A6"/>
    <w:rsid w:val="008F4B54"/>
    <w:rsid w:val="008F574E"/>
    <w:rsid w:val="008F79BB"/>
    <w:rsid w:val="0090106B"/>
    <w:rsid w:val="009014F5"/>
    <w:rsid w:val="00910B1B"/>
    <w:rsid w:val="00912DD5"/>
    <w:rsid w:val="00917419"/>
    <w:rsid w:val="00917EB0"/>
    <w:rsid w:val="00920D58"/>
    <w:rsid w:val="0092139A"/>
    <w:rsid w:val="00927DFC"/>
    <w:rsid w:val="00927FFB"/>
    <w:rsid w:val="00934DC5"/>
    <w:rsid w:val="00937CD4"/>
    <w:rsid w:val="0095153A"/>
    <w:rsid w:val="00954716"/>
    <w:rsid w:val="00955492"/>
    <w:rsid w:val="00960CA2"/>
    <w:rsid w:val="00962AF7"/>
    <w:rsid w:val="009647E8"/>
    <w:rsid w:val="00966CEC"/>
    <w:rsid w:val="00974F82"/>
    <w:rsid w:val="00982FC8"/>
    <w:rsid w:val="00983655"/>
    <w:rsid w:val="009959D1"/>
    <w:rsid w:val="009A238D"/>
    <w:rsid w:val="009A2656"/>
    <w:rsid w:val="009A6222"/>
    <w:rsid w:val="009A6E8B"/>
    <w:rsid w:val="009B2511"/>
    <w:rsid w:val="009B69BB"/>
    <w:rsid w:val="009C160B"/>
    <w:rsid w:val="009C32F0"/>
    <w:rsid w:val="009C545F"/>
    <w:rsid w:val="009C738B"/>
    <w:rsid w:val="009D0295"/>
    <w:rsid w:val="009D03E5"/>
    <w:rsid w:val="009D1558"/>
    <w:rsid w:val="009D38D1"/>
    <w:rsid w:val="009E0F3E"/>
    <w:rsid w:val="009E44A2"/>
    <w:rsid w:val="00A03F42"/>
    <w:rsid w:val="00A04723"/>
    <w:rsid w:val="00A07895"/>
    <w:rsid w:val="00A145F3"/>
    <w:rsid w:val="00A167A7"/>
    <w:rsid w:val="00A22919"/>
    <w:rsid w:val="00A26129"/>
    <w:rsid w:val="00A26A3A"/>
    <w:rsid w:val="00A26AEB"/>
    <w:rsid w:val="00A3543F"/>
    <w:rsid w:val="00A40902"/>
    <w:rsid w:val="00A40CB4"/>
    <w:rsid w:val="00A45145"/>
    <w:rsid w:val="00A50AD7"/>
    <w:rsid w:val="00A5160F"/>
    <w:rsid w:val="00A52171"/>
    <w:rsid w:val="00A561BF"/>
    <w:rsid w:val="00A611B5"/>
    <w:rsid w:val="00A724BB"/>
    <w:rsid w:val="00A805BB"/>
    <w:rsid w:val="00A8601C"/>
    <w:rsid w:val="00A862AF"/>
    <w:rsid w:val="00A873B3"/>
    <w:rsid w:val="00AA1DA3"/>
    <w:rsid w:val="00AA212F"/>
    <w:rsid w:val="00AA3DEC"/>
    <w:rsid w:val="00AB1B3B"/>
    <w:rsid w:val="00AC3530"/>
    <w:rsid w:val="00AC5EFB"/>
    <w:rsid w:val="00AD55E3"/>
    <w:rsid w:val="00AE1383"/>
    <w:rsid w:val="00AF0F00"/>
    <w:rsid w:val="00AF2190"/>
    <w:rsid w:val="00AF3AC9"/>
    <w:rsid w:val="00AF5D36"/>
    <w:rsid w:val="00AF61DA"/>
    <w:rsid w:val="00B03890"/>
    <w:rsid w:val="00B04920"/>
    <w:rsid w:val="00B1580E"/>
    <w:rsid w:val="00B178C0"/>
    <w:rsid w:val="00B22CA6"/>
    <w:rsid w:val="00B253A1"/>
    <w:rsid w:val="00B26A9F"/>
    <w:rsid w:val="00B2799B"/>
    <w:rsid w:val="00B324D5"/>
    <w:rsid w:val="00B36E9C"/>
    <w:rsid w:val="00B424A6"/>
    <w:rsid w:val="00B425F5"/>
    <w:rsid w:val="00B54B38"/>
    <w:rsid w:val="00B613F8"/>
    <w:rsid w:val="00B63EF2"/>
    <w:rsid w:val="00B6581B"/>
    <w:rsid w:val="00B6600B"/>
    <w:rsid w:val="00B70FC4"/>
    <w:rsid w:val="00B75DC6"/>
    <w:rsid w:val="00B823EA"/>
    <w:rsid w:val="00B902A3"/>
    <w:rsid w:val="00B97A8D"/>
    <w:rsid w:val="00B97C66"/>
    <w:rsid w:val="00BA0FE4"/>
    <w:rsid w:val="00BA419C"/>
    <w:rsid w:val="00BA4F14"/>
    <w:rsid w:val="00BB0D86"/>
    <w:rsid w:val="00BB102A"/>
    <w:rsid w:val="00BB773B"/>
    <w:rsid w:val="00BC771D"/>
    <w:rsid w:val="00BD0633"/>
    <w:rsid w:val="00BD1564"/>
    <w:rsid w:val="00BD203F"/>
    <w:rsid w:val="00BD33D5"/>
    <w:rsid w:val="00BD68A1"/>
    <w:rsid w:val="00BE1BC0"/>
    <w:rsid w:val="00BE3E50"/>
    <w:rsid w:val="00BE3FF4"/>
    <w:rsid w:val="00BE4718"/>
    <w:rsid w:val="00BF1D3F"/>
    <w:rsid w:val="00BF247A"/>
    <w:rsid w:val="00BF3C9F"/>
    <w:rsid w:val="00BF6808"/>
    <w:rsid w:val="00C0092F"/>
    <w:rsid w:val="00C115D9"/>
    <w:rsid w:val="00C121E3"/>
    <w:rsid w:val="00C16BBC"/>
    <w:rsid w:val="00C23D36"/>
    <w:rsid w:val="00C26917"/>
    <w:rsid w:val="00C343DA"/>
    <w:rsid w:val="00C4059B"/>
    <w:rsid w:val="00C44EB2"/>
    <w:rsid w:val="00C52EAB"/>
    <w:rsid w:val="00C550AD"/>
    <w:rsid w:val="00C571D8"/>
    <w:rsid w:val="00C6342E"/>
    <w:rsid w:val="00C67324"/>
    <w:rsid w:val="00C727CA"/>
    <w:rsid w:val="00C72889"/>
    <w:rsid w:val="00C72B7F"/>
    <w:rsid w:val="00C742CB"/>
    <w:rsid w:val="00C829CE"/>
    <w:rsid w:val="00C864B0"/>
    <w:rsid w:val="00C9246E"/>
    <w:rsid w:val="00C930EC"/>
    <w:rsid w:val="00C960C5"/>
    <w:rsid w:val="00CA7ABB"/>
    <w:rsid w:val="00CB045A"/>
    <w:rsid w:val="00CB5D69"/>
    <w:rsid w:val="00CB605D"/>
    <w:rsid w:val="00CB740A"/>
    <w:rsid w:val="00CD006B"/>
    <w:rsid w:val="00CD06E6"/>
    <w:rsid w:val="00CD2998"/>
    <w:rsid w:val="00CE0D1D"/>
    <w:rsid w:val="00CE30E6"/>
    <w:rsid w:val="00CE545A"/>
    <w:rsid w:val="00D00B2E"/>
    <w:rsid w:val="00D0502C"/>
    <w:rsid w:val="00D12A01"/>
    <w:rsid w:val="00D139B2"/>
    <w:rsid w:val="00D25FAB"/>
    <w:rsid w:val="00D30F48"/>
    <w:rsid w:val="00D36B8C"/>
    <w:rsid w:val="00D41211"/>
    <w:rsid w:val="00D44FF6"/>
    <w:rsid w:val="00D51C7E"/>
    <w:rsid w:val="00D532AA"/>
    <w:rsid w:val="00D56914"/>
    <w:rsid w:val="00D60055"/>
    <w:rsid w:val="00D62F40"/>
    <w:rsid w:val="00D722CD"/>
    <w:rsid w:val="00D74007"/>
    <w:rsid w:val="00D8031B"/>
    <w:rsid w:val="00D81AC3"/>
    <w:rsid w:val="00D81BD7"/>
    <w:rsid w:val="00D9490D"/>
    <w:rsid w:val="00DA1F19"/>
    <w:rsid w:val="00DA291D"/>
    <w:rsid w:val="00DA3C3D"/>
    <w:rsid w:val="00DA5EB1"/>
    <w:rsid w:val="00DB5086"/>
    <w:rsid w:val="00DB598B"/>
    <w:rsid w:val="00DB6F01"/>
    <w:rsid w:val="00DC2C8B"/>
    <w:rsid w:val="00DD2331"/>
    <w:rsid w:val="00DD5A92"/>
    <w:rsid w:val="00DD6F26"/>
    <w:rsid w:val="00DE7FBA"/>
    <w:rsid w:val="00DF5809"/>
    <w:rsid w:val="00E01882"/>
    <w:rsid w:val="00E0594E"/>
    <w:rsid w:val="00E063F2"/>
    <w:rsid w:val="00E10E47"/>
    <w:rsid w:val="00E116F4"/>
    <w:rsid w:val="00E12275"/>
    <w:rsid w:val="00E12E99"/>
    <w:rsid w:val="00E144AF"/>
    <w:rsid w:val="00E21B4C"/>
    <w:rsid w:val="00E22A81"/>
    <w:rsid w:val="00E274CF"/>
    <w:rsid w:val="00E3159A"/>
    <w:rsid w:val="00E33C9F"/>
    <w:rsid w:val="00E36B1B"/>
    <w:rsid w:val="00E37F20"/>
    <w:rsid w:val="00E407EF"/>
    <w:rsid w:val="00E4293B"/>
    <w:rsid w:val="00E468DF"/>
    <w:rsid w:val="00E55241"/>
    <w:rsid w:val="00E6215B"/>
    <w:rsid w:val="00E62398"/>
    <w:rsid w:val="00E63B8A"/>
    <w:rsid w:val="00E63BBD"/>
    <w:rsid w:val="00E658BA"/>
    <w:rsid w:val="00E65AD4"/>
    <w:rsid w:val="00E72FBC"/>
    <w:rsid w:val="00E8120B"/>
    <w:rsid w:val="00E817B9"/>
    <w:rsid w:val="00E83454"/>
    <w:rsid w:val="00E848B5"/>
    <w:rsid w:val="00E93DC3"/>
    <w:rsid w:val="00E94C86"/>
    <w:rsid w:val="00EA0BAB"/>
    <w:rsid w:val="00EA576F"/>
    <w:rsid w:val="00EB4B77"/>
    <w:rsid w:val="00EC4BEC"/>
    <w:rsid w:val="00EC7EF5"/>
    <w:rsid w:val="00EE7E39"/>
    <w:rsid w:val="00EF0A6B"/>
    <w:rsid w:val="00F02C25"/>
    <w:rsid w:val="00F0310E"/>
    <w:rsid w:val="00F04302"/>
    <w:rsid w:val="00F04A4C"/>
    <w:rsid w:val="00F059CD"/>
    <w:rsid w:val="00F060A3"/>
    <w:rsid w:val="00F2192D"/>
    <w:rsid w:val="00F224F8"/>
    <w:rsid w:val="00F27537"/>
    <w:rsid w:val="00F40884"/>
    <w:rsid w:val="00F42CFB"/>
    <w:rsid w:val="00F435BD"/>
    <w:rsid w:val="00F47162"/>
    <w:rsid w:val="00F51360"/>
    <w:rsid w:val="00F516AC"/>
    <w:rsid w:val="00F51FE0"/>
    <w:rsid w:val="00F531D3"/>
    <w:rsid w:val="00F53837"/>
    <w:rsid w:val="00F6424D"/>
    <w:rsid w:val="00F706E5"/>
    <w:rsid w:val="00F72668"/>
    <w:rsid w:val="00F774AE"/>
    <w:rsid w:val="00F822D0"/>
    <w:rsid w:val="00FA067C"/>
    <w:rsid w:val="00FA165D"/>
    <w:rsid w:val="00FA1B11"/>
    <w:rsid w:val="00FA5A29"/>
    <w:rsid w:val="00FA6864"/>
    <w:rsid w:val="00FB0DCC"/>
    <w:rsid w:val="00FD1271"/>
    <w:rsid w:val="00FE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BF"/>
    <w:pPr>
      <w:spacing w:after="200" w:line="276" w:lineRule="auto"/>
    </w:pPr>
    <w:rPr>
      <w:color w:val="0D0D0D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72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ListParagraph">
    <w:name w:val="List Paragraph"/>
    <w:basedOn w:val="Normal"/>
    <w:uiPriority w:val="34"/>
    <w:qFormat/>
    <w:rsid w:val="004272FF"/>
    <w:pPr>
      <w:ind w:left="720"/>
      <w:contextualSpacing/>
    </w:pPr>
  </w:style>
  <w:style w:type="paragraph" w:styleId="Footer">
    <w:name w:val="footer"/>
    <w:basedOn w:val="Normal"/>
    <w:link w:val="FooterChar"/>
    <w:rsid w:val="002C08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C08EA"/>
  </w:style>
  <w:style w:type="paragraph" w:customStyle="1" w:styleId="TableContents">
    <w:name w:val="Table Contents"/>
    <w:basedOn w:val="Normal"/>
    <w:rsid w:val="002A52D8"/>
    <w:pPr>
      <w:widowControl w:val="0"/>
      <w:suppressLineNumbers/>
      <w:suppressAutoHyphens/>
      <w:spacing w:after="0" w:line="240" w:lineRule="auto"/>
    </w:pPr>
    <w:rPr>
      <w:rFonts w:eastAsia="Lucida Sans Unicode"/>
      <w:color w:val="auto"/>
      <w:kern w:val="1"/>
      <w:szCs w:val="24"/>
    </w:rPr>
  </w:style>
  <w:style w:type="paragraph" w:customStyle="1" w:styleId="Char2CharCharChar">
    <w:name w:val="Char2 Char Char Char"/>
    <w:basedOn w:val="Normal"/>
    <w:rsid w:val="002A52D8"/>
    <w:pPr>
      <w:pageBreakBefore/>
      <w:spacing w:before="100" w:beforeAutospacing="1" w:after="100" w:afterAutospacing="1" w:line="240" w:lineRule="auto"/>
    </w:pPr>
    <w:rPr>
      <w:rFonts w:ascii="Tahoma" w:eastAsia="Times New Roman" w:hAnsi="Tahoma"/>
      <w:color w:val="auto"/>
      <w:sz w:val="20"/>
      <w:szCs w:val="20"/>
    </w:rPr>
  </w:style>
  <w:style w:type="paragraph" w:styleId="BodyText">
    <w:name w:val="Body Text"/>
    <w:basedOn w:val="Normal"/>
    <w:link w:val="BodyTextChar"/>
    <w:rsid w:val="00151EB7"/>
    <w:pPr>
      <w:spacing w:after="0" w:line="240" w:lineRule="auto"/>
      <w:jc w:val="both"/>
    </w:pPr>
    <w:rPr>
      <w:rFonts w:ascii="VNI-Times" w:eastAsia="Times New Roman" w:hAnsi="VNI-Times"/>
      <w:color w:val="auto"/>
      <w:sz w:val="22"/>
      <w:szCs w:val="20"/>
      <w:lang w:val="en-GB"/>
    </w:rPr>
  </w:style>
  <w:style w:type="character" w:customStyle="1" w:styleId="BodyTextChar">
    <w:name w:val="Body Text Char"/>
    <w:link w:val="BodyText"/>
    <w:rsid w:val="00151EB7"/>
    <w:rPr>
      <w:rFonts w:ascii="VNI-Times" w:eastAsia="Times New Roman" w:hAnsi="VNI-Times"/>
      <w:sz w:val="22"/>
      <w:lang w:val="en-GB"/>
    </w:rPr>
  </w:style>
  <w:style w:type="paragraph" w:customStyle="1" w:styleId="Default">
    <w:name w:val="Default"/>
    <w:rsid w:val="00AF5D3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oterChar">
    <w:name w:val="Footer Char"/>
    <w:link w:val="Footer"/>
    <w:rsid w:val="00E10E47"/>
    <w:rPr>
      <w:color w:val="0D0D0D"/>
      <w:sz w:val="24"/>
      <w:szCs w:val="22"/>
    </w:rPr>
  </w:style>
  <w:style w:type="paragraph" w:styleId="Header">
    <w:name w:val="header"/>
    <w:basedOn w:val="Normal"/>
    <w:link w:val="HeaderChar"/>
    <w:rsid w:val="00E10E4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color w:val="auto"/>
      <w:sz w:val="28"/>
      <w:szCs w:val="24"/>
    </w:rPr>
  </w:style>
  <w:style w:type="character" w:customStyle="1" w:styleId="HeaderChar">
    <w:name w:val="Header Char"/>
    <w:link w:val="Header"/>
    <w:rsid w:val="00E10E47"/>
    <w:rPr>
      <w:rFonts w:ascii=".VnTime" w:eastAsia="Times New Roman" w:hAnsi=".VnTime"/>
      <w:sz w:val="28"/>
      <w:szCs w:val="24"/>
    </w:rPr>
  </w:style>
  <w:style w:type="paragraph" w:styleId="List2">
    <w:name w:val="List 2"/>
    <w:basedOn w:val="Normal"/>
    <w:rsid w:val="00E33C9F"/>
    <w:pPr>
      <w:numPr>
        <w:ilvl w:val="1"/>
        <w:numId w:val="19"/>
      </w:numPr>
      <w:spacing w:after="0" w:line="240" w:lineRule="auto"/>
    </w:pPr>
    <w:rPr>
      <w:rFonts w:eastAsia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38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738B"/>
    <w:rPr>
      <w:rFonts w:ascii="Tahoma" w:hAnsi="Tahoma" w:cs="Tahoma"/>
      <w:color w:val="0D0D0D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661C9A"/>
    <w:pPr>
      <w:spacing w:after="120" w:line="276" w:lineRule="auto"/>
      <w:ind w:firstLine="210"/>
      <w:jc w:val="left"/>
    </w:pPr>
    <w:rPr>
      <w:color w:val="0D0D0D"/>
      <w:sz w:val="24"/>
      <w:szCs w:val="22"/>
    </w:rPr>
  </w:style>
  <w:style w:type="character" w:customStyle="1" w:styleId="BodyTextFirstIndentChar">
    <w:name w:val="Body Text First Indent Char"/>
    <w:link w:val="BodyTextFirstIndent"/>
    <w:rsid w:val="00661C9A"/>
    <w:rPr>
      <w:rFonts w:ascii="VNI-Times" w:eastAsia="Times New Roman" w:hAnsi="VNI-Times"/>
      <w:color w:val="0D0D0D"/>
      <w:sz w:val="24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C44E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hcpc.vn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4FE6F98-44C5-494F-8E7F-2D0479331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C87CEF-19AD-4A06-B0D6-B9F3242CC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BDF84-3E0F-41A0-9742-E38F80CF126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CỔ PHẦN DABACO VIỆT NAM</vt:lpstr>
    </vt:vector>
  </TitlesOfParts>
  <Company>DangKhoa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CỔ PHẦN DABACO VIỆT NAM</dc:title>
  <dc:subject/>
  <dc:creator>BaoHanh</dc:creator>
  <cp:keywords/>
  <cp:lastModifiedBy>Administrator</cp:lastModifiedBy>
  <cp:revision>7</cp:revision>
  <cp:lastPrinted>2019-04-13T09:40:00Z</cp:lastPrinted>
  <dcterms:created xsi:type="dcterms:W3CDTF">2019-03-22T04:44:00Z</dcterms:created>
  <dcterms:modified xsi:type="dcterms:W3CDTF">2019-04-15T01:29:00Z</dcterms:modified>
</cp:coreProperties>
</file>